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1400"/>
        <w:rPr>
          <w:rFonts w:hint="eastAsia"/>
        </w:rPr>
      </w:pPr>
      <w:r>
        <w:rPr>
          <w:rFonts w:hint="eastAsia"/>
        </w:rPr>
        <w:t>奖学金管理办法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一、专款专用</w:t>
      </w:r>
      <w:r>
        <w:rPr>
          <w:rFonts w:hint="eastAsia"/>
          <w:lang w:eastAsia="zh-CN"/>
        </w:rPr>
        <w:t>；公开透明。</w:t>
      </w:r>
    </w:p>
    <w:p>
      <w:pPr>
        <w:rPr>
          <w:rFonts w:hint="eastAsia"/>
        </w:rPr>
      </w:pPr>
      <w:r>
        <w:rPr>
          <w:rFonts w:hint="eastAsia"/>
        </w:rPr>
        <w:t>二、支付流程：</w:t>
      </w:r>
      <w:r>
        <w:rPr>
          <w:rFonts w:hint="eastAsia"/>
          <w:lang w:eastAsia="zh-CN"/>
        </w:rPr>
        <w:t>经手人签名或</w:t>
      </w:r>
      <w:r>
        <w:rPr>
          <w:rFonts w:hint="eastAsia"/>
        </w:rPr>
        <w:t>申请人填写申请审批表——主管审核——</w:t>
      </w:r>
      <w:r>
        <w:rPr>
          <w:rFonts w:hint="eastAsia"/>
          <w:lang w:eastAsia="zh-CN"/>
        </w:rPr>
        <w:t>校长审定</w:t>
      </w:r>
      <w:bookmarkStart w:id="0" w:name="_GoBack"/>
      <w:bookmarkEnd w:id="0"/>
      <w:r>
        <w:rPr>
          <w:rFonts w:hint="eastAsia"/>
        </w:rPr>
        <w:t>——PD100审批——</w:t>
      </w:r>
      <w:r>
        <w:rPr>
          <w:rFonts w:hint="eastAsia"/>
          <w:lang w:eastAsia="zh-CN"/>
        </w:rPr>
        <w:t>出纳付款——</w:t>
      </w:r>
      <w:r>
        <w:rPr>
          <w:rFonts w:hint="eastAsia"/>
        </w:rPr>
        <w:t>会计入帐。</w:t>
      </w:r>
    </w:p>
    <w:p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  <w:lang w:eastAsia="zh-CN"/>
        </w:rPr>
        <w:t>杨梓中学和‘</w:t>
      </w:r>
      <w:r>
        <w:rPr>
          <w:rFonts w:hint="eastAsia"/>
          <w:lang w:val="en-US" w:eastAsia="zh-CN"/>
        </w:rPr>
        <w:t>PD100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奖学金机构共同管理和落实奖学金的颁发、支出；并及时在校内和</w:t>
      </w:r>
      <w:r>
        <w:rPr>
          <w:rFonts w:hint="default"/>
          <w:lang w:val="en-US" w:eastAsia="zh-CN"/>
        </w:rPr>
        <w:t>”</w:t>
      </w:r>
      <w:r>
        <w:rPr>
          <w:rFonts w:hint="eastAsia"/>
        </w:rPr>
        <w:t>PD100</w:t>
      </w:r>
      <w:r>
        <w:rPr>
          <w:rFonts w:hint="default"/>
          <w:lang w:val="en-US" w:eastAsia="zh-CN"/>
        </w:rPr>
        <w:t>”</w:t>
      </w:r>
      <w:r>
        <w:rPr>
          <w:rFonts w:hint="eastAsia"/>
        </w:rPr>
        <w:t>微信群或</w:t>
      </w:r>
      <w:r>
        <w:rPr>
          <w:rFonts w:hint="default"/>
          <w:lang w:val="en-US" w:eastAsia="zh-CN"/>
        </w:rPr>
        <w:t>”</w:t>
      </w:r>
      <w:r>
        <w:rPr>
          <w:rFonts w:hint="eastAsia"/>
        </w:rPr>
        <w:t>PD100</w:t>
      </w:r>
      <w:r>
        <w:rPr>
          <w:rFonts w:hint="default"/>
          <w:lang w:val="en-US" w:eastAsia="zh-CN"/>
        </w:rPr>
        <w:t>”</w:t>
      </w:r>
      <w:r>
        <w:rPr>
          <w:rFonts w:hint="eastAsia"/>
        </w:rPr>
        <w:t>网站上公布</w:t>
      </w:r>
      <w:r>
        <w:rPr>
          <w:rFonts w:hint="eastAsia"/>
          <w:lang w:eastAsia="zh-CN"/>
        </w:rPr>
        <w:t>财务信息</w:t>
      </w:r>
      <w:r>
        <w:rPr>
          <w:rFonts w:hint="eastAsia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四、每年十二月三十日前，由财务主管负责向相关机构或个人公布财务收支明细。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2018、08、18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D8"/>
    <w:rsid w:val="001E34D2"/>
    <w:rsid w:val="005A1537"/>
    <w:rsid w:val="00FC2BD8"/>
    <w:rsid w:val="01B662AF"/>
    <w:rsid w:val="0B642270"/>
    <w:rsid w:val="24317FE2"/>
    <w:rsid w:val="40406F21"/>
    <w:rsid w:val="40422719"/>
    <w:rsid w:val="43172CD7"/>
    <w:rsid w:val="4E75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549</Words>
  <Characters>3131</Characters>
  <Lines>26</Lines>
  <Paragraphs>7</Paragraphs>
  <TotalTime>43</TotalTime>
  <ScaleCrop>false</ScaleCrop>
  <LinksUpToDate>false</LinksUpToDate>
  <CharactersWithSpaces>3673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2018-08-13T22:03:00Z</dcterms:created>
  <dc:creator>1682</dc:creator>
  <cp:lastModifiedBy>孺子牛</cp:lastModifiedBy>
  <dcterms:modified xsi:type="dcterms:W3CDTF">2021-01-09T19:14:54Z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